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0"/>
          <w:szCs w:val="30"/>
        </w:rPr>
        <w:t xml:space="preserve">SYED FAZLUL HAQUE MAHEE</w:t>
      </w:r>
    </w:p>
    <w:p>
      <w:pPr>
        <w:spacing w:after="140"/>
        <w:jc w:val="center"/>
      </w:pPr>
      <w:r>
        <w:rPr>
          <w:sz w:val="18"/>
          <w:szCs w:val="18"/>
        </w:rPr>
        <w:t xml:space="preserve">Queens, NY | 347-545-9089 | </w:t>
      </w:r>
      <w:hyperlink w:history="1" r:id="rIdeu6_e8xqicfay22b0y7ys">
        <w:r>
          <w:rPr>
            <w:rStyle w:val="Hyperlink"/>
            <w:color w:val="0563C1"/>
            <w:sz w:val="18"/>
            <w:szCs w:val="18"/>
            <w:u w:val="single"/>
          </w:rPr>
          <w:t xml:space="preserve">mahisyed077@gmail.com</w:t>
        </w:r>
      </w:hyperlink>
      <w:r>
        <w:rPr>
          <w:sz w:val="18"/>
          <w:szCs w:val="18"/>
        </w:rPr>
        <w:t xml:space="preserve"> | </w:t>
      </w:r>
      <w:hyperlink w:history="1" r:id="rIdmoxcyjoug3dcpom8a2ccc">
        <w:r>
          <w:rPr>
            <w:rStyle w:val="Hyperlink"/>
            <w:color w:val="0563C1"/>
            <w:sz w:val="18"/>
            <w:szCs w:val="18"/>
            <w:u w:val="single"/>
          </w:rPr>
          <w:t xml:space="preserve">linkedin.com/in/syedmahee</w:t>
        </w:r>
      </w:hyperlink>
      <w:r>
        <w:rPr>
          <w:sz w:val="18"/>
          <w:szCs w:val="18"/>
        </w:rPr>
        <w:t xml:space="preserve"> | </w:t>
      </w:r>
      <w:hyperlink w:history="1" r:id="rIdxrdft3z7pfsaqqk0pjtqa">
        <w:r>
          <w:rPr>
            <w:rStyle w:val="Hyperlink"/>
            <w:color w:val="0563C1"/>
            <w:sz w:val="18"/>
            <w:szCs w:val="18"/>
            <w:u w:val="single"/>
          </w:rPr>
          <w:t xml:space="preserve">skairova.com</w:t>
        </w:r>
      </w:hyperlink>
      <w:r>
        <w:rPr>
          <w:sz w:val="18"/>
          <w:szCs w:val="18"/>
        </w:rPr>
        <w:t xml:space="preserve"> | </w:t>
      </w:r>
      <w:hyperlink w:history="1" r:id="rIdrvqngaruiktvg4iykmsz_">
        <w:r>
          <w:rPr>
            <w:rStyle w:val="Hyperlink"/>
            <w:color w:val="0563C1"/>
            <w:sz w:val="18"/>
            <w:szCs w:val="18"/>
            <w:u w:val="single"/>
          </w:rPr>
          <w:t xml:space="preserve">syedmahee.com</w:t>
        </w:r>
      </w:hyperlink>
    </w:p>
    <w:p>
      <w:pPr>
        <w:pBdr>
          <w:bottom w:val="single" w:color="444444" w:sz="6" w:space="2"/>
        </w:pBdr>
        <w:spacing w:after="30" w:before="60"/>
      </w:pPr>
      <w:r>
        <w:rPr>
          <w:b/>
          <w:bCs/>
          <w:caps/>
          <w:color w:val="1F1F1F"/>
          <w:sz w:val="20"/>
          <w:szCs w:val="20"/>
        </w:rPr>
        <w:t xml:space="preserve">Summary</w:t>
      </w:r>
    </w:p>
    <w:p>
      <w:pPr>
        <w:spacing w:after="100"/>
      </w:pPr>
      <w:r>
        <w:rPr>
          <w:sz w:val="18"/>
          <w:szCs w:val="18"/>
        </w:rPr>
        <w:t xml:space="preserve">Software Engineer with hands-on experience building NLP- and LLM-driven Generative AI features in production: a natural-language flight-search engine, an AI chatbot serving a university community, and applied use of OpenAI/Anthropic/Gemini APIs, LangChain, RAG, and Hugging Face. Strong fundamentals in Python and C/C++ with a track record of owning ML-powered features end to end.</w:t>
      </w:r>
    </w:p>
    <w:p>
      <w:pPr>
        <w:pBdr>
          <w:bottom w:val="single" w:color="444444" w:sz="6" w:space="2"/>
        </w:pBdr>
        <w:spacing w:after="30" w:before="60"/>
      </w:pPr>
      <w:r>
        <w:rPr>
          <w:b/>
          <w:bCs/>
          <w:caps/>
          <w:color w:val="1F1F1F"/>
          <w:sz w:val="20"/>
          <w:szCs w:val="20"/>
        </w:rPr>
        <w:t xml:space="preserve">Technical Skills</w:t>
      </w:r>
    </w:p>
    <w:p>
      <w:pPr>
        <w:spacing w:after="60"/>
      </w:pPr>
      <w:r>
        <w:rPr>
          <w:b/>
          <w:bCs/>
          <w:sz w:val="18"/>
          <w:szCs w:val="18"/>
        </w:rPr>
        <w:t xml:space="preserve">AI / LLM / NLP: </w:t>
      </w:r>
      <w:r>
        <w:rPr>
          <w:sz w:val="18"/>
          <w:szCs w:val="18"/>
        </w:rPr>
        <w:t xml:space="preserve">OpenAI API, Anthropic Claude API, Gemini, LangChain, RAG, Hugging Face, conversational-flow design, NLP query parsing</w:t>
      </w:r>
    </w:p>
    <w:p>
      <w:pPr>
        <w:spacing w:after="60"/>
      </w:pPr>
      <w:r>
        <w:rPr>
          <w:b/>
          <w:bCs/>
          <w:sz w:val="18"/>
          <w:szCs w:val="18"/>
        </w:rPr>
        <w:t xml:space="preserve">Languages: </w:t>
      </w:r>
      <w:r>
        <w:rPr>
          <w:sz w:val="18"/>
          <w:szCs w:val="18"/>
        </w:rPr>
        <w:t xml:space="preserve">Python, C++, C, Java, JavaScript, TypeScript, Kotlin, SQL, Bash</w:t>
      </w:r>
    </w:p>
    <w:p>
      <w:pPr>
        <w:spacing w:after="60"/>
      </w:pPr>
      <w:r>
        <w:rPr>
          <w:b/>
          <w:bCs/>
          <w:sz w:val="18"/>
          <w:szCs w:val="18"/>
        </w:rPr>
        <w:t xml:space="preserve">ML Toolkits: </w:t>
      </w:r>
      <w:r>
        <w:rPr>
          <w:sz w:val="18"/>
          <w:szCs w:val="18"/>
        </w:rPr>
        <w:t xml:space="preserve">Applied ML/NLP experience via LangChain, Hugging Face, RAG pipelines</w:t>
      </w:r>
    </w:p>
    <w:p>
      <w:pPr>
        <w:spacing w:after="60"/>
      </w:pPr>
      <w:r>
        <w:rPr>
          <w:b/>
          <w:bCs/>
          <w:sz w:val="18"/>
          <w:szCs w:val="18"/>
        </w:rPr>
        <w:t xml:space="preserve">Frameworks &amp; Web: </w:t>
      </w:r>
      <w:r>
        <w:rPr>
          <w:sz w:val="18"/>
          <w:szCs w:val="18"/>
        </w:rPr>
        <w:t xml:space="preserve">React, Next.js, Node.js, Express, REST APIs, GraphQL, HTML/CSS, Tailwind CSS</w:t>
      </w:r>
    </w:p>
    <w:p>
      <w:pPr>
        <w:spacing w:after="60"/>
      </w:pPr>
      <w:r>
        <w:rPr>
          <w:b/>
          <w:bCs/>
          <w:sz w:val="18"/>
          <w:szCs w:val="18"/>
        </w:rPr>
        <w:t xml:space="preserve">Databases: </w:t>
      </w:r>
      <w:r>
        <w:rPr>
          <w:sz w:val="18"/>
          <w:szCs w:val="18"/>
        </w:rPr>
        <w:t xml:space="preserve">PostgreSQL, MongoDB, MySQL, Redis</w:t>
      </w:r>
    </w:p>
    <w:p>
      <w:pPr>
        <w:spacing w:after="60"/>
      </w:pPr>
      <w:r>
        <w:rPr>
          <w:b/>
          <w:bCs/>
          <w:sz w:val="18"/>
          <w:szCs w:val="18"/>
        </w:rPr>
        <w:t xml:space="preserve">Cloud &amp; DevOps: </w:t>
      </w:r>
      <w:r>
        <w:rPr>
          <w:sz w:val="18"/>
          <w:szCs w:val="18"/>
        </w:rPr>
        <w:t xml:space="preserve">AWS, Docker, Kubernetes, Git, GitHub Actions, CI/CD, Linux</w:t>
      </w:r>
    </w:p>
    <w:p>
      <w:pPr>
        <w:spacing w:after="60"/>
      </w:pPr>
      <w:r>
        <w:rPr>
          <w:b/>
          <w:bCs/>
          <w:sz w:val="18"/>
          <w:szCs w:val="18"/>
        </w:rPr>
        <w:t xml:space="preserve">Practices &amp; Tools: </w:t>
      </w:r>
      <w:r>
        <w:rPr>
          <w:sz w:val="18"/>
          <w:szCs w:val="18"/>
        </w:rPr>
        <w:t xml:space="preserve">Agile/Scrum, Unit Testing (Jest), Postman, Jira</w:t>
      </w:r>
    </w:p>
    <w:p>
      <w:pPr>
        <w:pBdr>
          <w:bottom w:val="single" w:color="444444" w:sz="6" w:space="2"/>
        </w:pBdr>
        <w:spacing w:after="30" w:before="60"/>
      </w:pPr>
      <w:r>
        <w:rPr>
          <w:b/>
          <w:bCs/>
          <w:caps/>
          <w:color w:val="1F1F1F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0" w:before="50"/>
      </w:pPr>
      <w:r>
        <w:rPr>
          <w:b/>
          <w:bCs/>
          <w:sz w:val="18"/>
          <w:szCs w:val="18"/>
        </w:rPr>
        <w:t xml:space="preserve">Apple</w:t>
      </w:r>
      <w:r>
        <w:rPr>
          <w:b/>
          <w:bCs/>
          <w:sz w:val="18"/>
          <w:szCs w:val="18"/>
        </w:rPr>
        <w:t xml:space="preserve">	New York,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Specialist</w:t>
      </w:r>
      <w:r>
        <w:rPr>
          <w:i/>
          <w:iCs/>
          <w:sz w:val="18"/>
          <w:szCs w:val="18"/>
        </w:rPr>
        <w:t xml:space="preserve">	Sept 2026 – Present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Deliver one-on-one technical support and personalized product guidance across Apple's ecosystem (iPhone, Mac, iPad, Watch), translating customer needs into tailored recommendations.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Educate customers on device features, software capabilities, and purchase options — including AppleCare, trade-in, and financing — to support confident, informed buying decisions.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Identify ownership opportunities and guide customers through the sales process in a fast-paced, team-based retail environment, contributing to store sales goals.</w:t>
      </w:r>
    </w:p>
    <w:p>
      <w:pPr>
        <w:tabs>
          <w:tab w:val="right" w:pos="9360"/>
        </w:tabs>
        <w:spacing w:after="0" w:before="50"/>
      </w:pPr>
      <w:r>
        <w:rPr>
          <w:b/>
          <w:bCs/>
          <w:sz w:val="18"/>
          <w:szCs w:val="18"/>
        </w:rPr>
        <w:t xml:space="preserve">Clarion Hotel</w:t>
      </w:r>
      <w:r>
        <w:rPr>
          <w:b/>
          <w:bCs/>
          <w:sz w:val="18"/>
          <w:szCs w:val="18"/>
        </w:rPr>
        <w:t xml:space="preserve">	New York,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IT Support Specialist</w:t>
      </w:r>
      <w:r>
        <w:rPr>
          <w:i/>
          <w:iCs/>
          <w:sz w:val="18"/>
          <w:szCs w:val="18"/>
        </w:rPr>
        <w:t xml:space="preserve">	June 2026 – Present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Administer a Property Management System for a 290-room hotel and resolve 20–30+ technical issues weekly, ensuring reliable daily operations.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Train and support 30+ hotel employees on PMS functionality, reservation management, and system best practices.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Support front-desk, housekeeping, and reservations operations, troubleshooting PMS and software issues to minimize disruptions.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Analyze occupancy, ADR, and room-inventory data to produce operational reports supporting management decisions.</w:t>
      </w:r>
    </w:p>
    <w:p>
      <w:pPr>
        <w:tabs>
          <w:tab w:val="right" w:pos="9360"/>
        </w:tabs>
        <w:spacing w:after="0" w:before="50"/>
      </w:pPr>
      <w:r>
        <w:rPr>
          <w:b/>
          <w:bCs/>
          <w:sz w:val="18"/>
          <w:szCs w:val="18"/>
        </w:rPr>
        <w:t xml:space="preserve">Adelphi University</w:t>
      </w:r>
      <w:r>
        <w:rPr>
          <w:b/>
          <w:bCs/>
          <w:sz w:val="18"/>
          <w:szCs w:val="18"/>
        </w:rPr>
        <w:t xml:space="preserve">	Garden City,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Educational Technologist</w:t>
      </w:r>
      <w:r>
        <w:rPr>
          <w:i/>
          <w:iCs/>
          <w:sz w:val="18"/>
          <w:szCs w:val="18"/>
        </w:rPr>
        <w:t xml:space="preserve">	May 2025 – May 2026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Developed and enhanced Adele, Adelphi University's AI chatbot, implementing conversational flows and LLM/NLP-driven responses to automate faculty and student support — a production Generative AI experience serving the university community.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Integrated enterprise learning platforms (LMS, authentication, lecture capture) through APIs and configuration to ensure reliable virtual learning environments.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Authored technical documentation and knowledge-base articles to standardize workflows and support ongoing development.</w:t>
      </w:r>
    </w:p>
    <w:p>
      <w:pPr>
        <w:tabs>
          <w:tab w:val="right" w:pos="9360"/>
        </w:tabs>
        <w:spacing w:after="0" w:before="50"/>
      </w:pPr>
      <w:r>
        <w:rPr>
          <w:b/>
          <w:bCs/>
          <w:sz w:val="18"/>
          <w:szCs w:val="18"/>
        </w:rPr>
        <w:t xml:space="preserve">Skairova, AI-Powered Flight-Booking Platform</w:t>
      </w:r>
      <w:r>
        <w:rPr>
          <w:b/>
          <w:bCs/>
          <w:sz w:val="18"/>
          <w:szCs w:val="18"/>
        </w:rPr>
        <w:t xml:space="preserve">	New York,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Software Engineer</w:t>
      </w:r>
      <w:r>
        <w:rPr>
          <w:i/>
          <w:iCs/>
          <w:sz w:val="18"/>
          <w:szCs w:val="18"/>
        </w:rPr>
        <w:t xml:space="preserve">	Jan 2025 – Present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Engineered a natural-language search engine using NLP techniques to convert conversational travel requests into structured flight-search queries, a core Generative AI feature of the product.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Architected and built a full-stack, AI-powered flight-booking platform end to end, spanning search, booking workflows, and scalable cloud infrastructure.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Integrated 5+ travel and payment APIs to enable real-time flight search, pricing, booking, traveler validation, and ancillary services.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Secured $25K in early-stage angel funding and used it to prioritize technical and product direction.</w:t>
      </w:r>
    </w:p>
    <w:p>
      <w:pPr>
        <w:tabs>
          <w:tab w:val="right" w:pos="9360"/>
        </w:tabs>
        <w:spacing w:after="0" w:before="50"/>
      </w:pPr>
      <w:r>
        <w:rPr>
          <w:b/>
          <w:bCs/>
          <w:sz w:val="18"/>
          <w:szCs w:val="18"/>
        </w:rPr>
        <w:t xml:space="preserve">Bridges to Adelphi</w:t>
      </w:r>
      <w:r>
        <w:rPr>
          <w:b/>
          <w:bCs/>
          <w:sz w:val="18"/>
          <w:szCs w:val="18"/>
        </w:rPr>
        <w:t xml:space="preserve">	Garden City,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Academic Supervisor &amp; CS Tutor</w:t>
      </w:r>
      <w:r>
        <w:rPr>
          <w:i/>
          <w:iCs/>
          <w:sz w:val="18"/>
          <w:szCs w:val="18"/>
        </w:rPr>
        <w:t xml:space="preserve">	Jan 2025 – May 2026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Built an automated report-management system that monitored email submissions, organized reports, and streamlined review, significantly reducing administrative workload.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Mentored 30+ Computer Science students and supervised 10 peer coaches, providing personalized technical guidance.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Managed and reviewed 100+ weekly coaching reports for quality and consistency in collaboration with faculty and program leadership.</w:t>
      </w:r>
    </w:p>
    <w:p>
      <w:pPr>
        <w:pBdr>
          <w:bottom w:val="single" w:color="444444" w:sz="6" w:space="2"/>
        </w:pBdr>
        <w:spacing w:after="30" w:before="60"/>
      </w:pPr>
      <w:r>
        <w:rPr>
          <w:b/>
          <w:bCs/>
          <w:caps/>
          <w:color w:val="1F1F1F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0"/>
      </w:pPr>
      <w:r>
        <w:rPr>
          <w:b/>
          <w:bCs/>
          <w:sz w:val="18"/>
          <w:szCs w:val="18"/>
        </w:rPr>
        <w:t xml:space="preserve">Adelphi University</w:t>
      </w:r>
      <w:r>
        <w:rPr>
          <w:b/>
          <w:bCs/>
          <w:sz w:val="18"/>
          <w:szCs w:val="18"/>
        </w:rPr>
        <w:t xml:space="preserve">	Garden City, NY</w:t>
      </w:r>
    </w:p>
    <w:p>
      <w:pPr>
        <w:tabs>
          <w:tab w:val="right" w:pos="9360"/>
        </w:tabs>
        <w:spacing w:after="60"/>
      </w:pPr>
      <w:r>
        <w:rPr>
          <w:i/>
          <w:iCs/>
          <w:sz w:val="18"/>
          <w:szCs w:val="18"/>
        </w:rPr>
        <w:t xml:space="preserve">B.Sc. in Computer Science (Software Engineering)</w:t>
      </w:r>
      <w:r>
        <w:rPr>
          <w:i/>
          <w:iCs/>
          <w:sz w:val="18"/>
          <w:szCs w:val="18"/>
        </w:rPr>
        <w:t xml:space="preserve">	Aug 2022 – May 2026</w:t>
      </w:r>
    </w:p>
    <w:p>
      <w:pPr>
        <w:pStyle w:val="ListParagraph"/>
        <w:numPr>
          <w:ilvl w:val="0"/>
          <w:numId w:val="2"/>
        </w:numPr>
        <w:spacing w:after="25"/>
      </w:pPr>
      <w:r>
        <w:rPr>
          <w:sz w:val="18"/>
          <w:szCs w:val="18"/>
        </w:rPr>
        <w:t xml:space="preserve">Dean's List (multiple semesters)</w:t>
      </w:r>
    </w:p>
    <w:p>
      <w:pPr>
        <w:pBdr>
          <w:bottom w:val="single" w:color="444444" w:sz="6" w:space="2"/>
        </w:pBdr>
        <w:spacing w:after="30" w:before="60"/>
      </w:pPr>
      <w:r>
        <w:rPr>
          <w:b/>
          <w:bCs/>
          <w:caps/>
          <w:color w:val="1F1F1F"/>
          <w:sz w:val="20"/>
          <w:szCs w:val="20"/>
        </w:rPr>
        <w:t xml:space="preserve">Leadership &amp; Activities</w:t>
      </w:r>
    </w:p>
    <w:p>
      <w:pPr>
        <w:tabs>
          <w:tab w:val="right" w:pos="9360"/>
        </w:tabs>
        <w:spacing w:after="0"/>
      </w:pPr>
      <w:r>
        <w:rPr>
          <w:b/>
          <w:bCs/>
          <w:sz w:val="18"/>
          <w:szCs w:val="18"/>
        </w:rPr>
        <w:t xml:space="preserve">Association for Computing Machinery (ACM), Adelphi University Chapter</w:t>
      </w:r>
      <w:r>
        <w:rPr>
          <w:b/>
          <w:bCs/>
          <w:sz w:val="18"/>
          <w:szCs w:val="18"/>
        </w:rPr>
        <w:t xml:space="preserve">	Garden City, NY</w:t>
      </w:r>
    </w:p>
    <w:p>
      <w:r>
        <w:rPr>
          <w:i/>
          <w:iCs/>
          <w:sz w:val="18"/>
          <w:szCs w:val="18"/>
        </w:rPr>
        <w:t xml:space="preserve">Secretary</w:t>
      </w:r>
    </w:p>
    <w:sectPr>
      <w:pgSz w:w="12240" w:h="15840" w:orient="portrait"/>
      <w:pgMar w:top="300" w:right="810" w:bottom="300" w:left="81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6_e8xqicfay22b0y7ys" Type="http://schemas.openxmlformats.org/officeDocument/2006/relationships/hyperlink" Target="mailto:mahisyed077@gmail.com" TargetMode="External"/><Relationship Id="rIdmoxcyjoug3dcpom8a2ccc" Type="http://schemas.openxmlformats.org/officeDocument/2006/relationships/hyperlink" Target="https://linkedin.com/in/syedmahee" TargetMode="External"/><Relationship Id="rIdxrdft3z7pfsaqqk0pjtqa" Type="http://schemas.openxmlformats.org/officeDocument/2006/relationships/hyperlink" Target="https://skairova.com" TargetMode="External"/><Relationship Id="rIdrvqngaruiktvg4iykmsz_" Type="http://schemas.openxmlformats.org/officeDocument/2006/relationships/hyperlink" Target="https://syedmahee.co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2026-09-05T14:13:49.301Z</dcterms:created>
  <dcterms:modified xsi:type="dcterms:W3CDTF">2026-09-05T14:13:49.302Z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